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4C766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ENTER ZAGREB d.o.o., Avenija V. Holjevca 29, Zagreb, OIB: 60299905912, objavljuje Pravila sudjelovanja u nagradno</w:t>
      </w:r>
      <w:r>
        <w:rPr>
          <w:rFonts w:ascii="Century Gothic" w:hAnsi="Century Gothic" w:cs="Century Gothic"/>
          <w:b/>
          <w:bCs/>
          <w:sz w:val="18"/>
          <w:szCs w:val="18"/>
        </w:rPr>
        <w:t>m natječaju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 "</w:t>
      </w:r>
      <w:r>
        <w:rPr>
          <w:rFonts w:ascii="Century Gothic" w:hAnsi="Century Gothic" w:cs="Verdana-Bold"/>
          <w:b/>
          <w:bCs/>
          <w:sz w:val="18"/>
          <w:szCs w:val="18"/>
          <w:lang w:eastAsia="en-US"/>
        </w:rPr>
        <w:t>Što želiš slušati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"</w:t>
      </w:r>
      <w:r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18327876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634409A0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1.</w:t>
      </w:r>
    </w:p>
    <w:p w14:paraId="44323942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Priređivač </w:t>
      </w:r>
      <w:r>
        <w:rPr>
          <w:rFonts w:ascii="Century Gothic" w:hAnsi="Century Gothic" w:cs="Century Gothic"/>
          <w:sz w:val="18"/>
          <w:szCs w:val="18"/>
        </w:rPr>
        <w:t>n</w:t>
      </w:r>
      <w:r w:rsidRPr="002A695A">
        <w:rPr>
          <w:rFonts w:ascii="Century Gothic" w:hAnsi="Century Gothic" w:cs="Century Gothic"/>
          <w:sz w:val="18"/>
          <w:szCs w:val="18"/>
        </w:rPr>
        <w:t>agradn</w:t>
      </w:r>
      <w:r>
        <w:rPr>
          <w:rFonts w:ascii="Century Gothic" w:hAnsi="Century Gothic" w:cs="Century Gothic"/>
          <w:sz w:val="18"/>
          <w:szCs w:val="18"/>
        </w:rPr>
        <w:t>og natječaja</w:t>
      </w:r>
      <w:r w:rsidRPr="002A695A">
        <w:rPr>
          <w:rFonts w:ascii="Century Gothic" w:hAnsi="Century Gothic" w:cs="Century Gothic"/>
          <w:sz w:val="18"/>
          <w:szCs w:val="18"/>
        </w:rPr>
        <w:t xml:space="preserve"> je ENTER ZAGREB d.o.o., Avenija V. Holjevca 29, Zagreb, OIB: 60299905912 (dalje u tekstu: Priređivač)</w:t>
      </w:r>
      <w:r>
        <w:rPr>
          <w:rFonts w:ascii="Century Gothic" w:hAnsi="Century Gothic" w:cs="Century Gothic"/>
          <w:sz w:val="18"/>
          <w:szCs w:val="18"/>
        </w:rPr>
        <w:t>.</w:t>
      </w:r>
    </w:p>
    <w:p w14:paraId="55CB75A9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796DC8AE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2.</w:t>
      </w:r>
    </w:p>
    <w:p w14:paraId="03B8B7D2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4A5033">
        <w:rPr>
          <w:rFonts w:ascii="Century Gothic" w:hAnsi="Century Gothic" w:cs="Century Gothic"/>
          <w:sz w:val="18"/>
          <w:szCs w:val="18"/>
        </w:rPr>
        <w:t xml:space="preserve">Ovim Pravilima (dalje u tekstu: Pravila), Priređivač definira pravila sudjelovanja i osvajanja nagrada u Nagradnom </w:t>
      </w:r>
      <w:r>
        <w:rPr>
          <w:rFonts w:ascii="Century Gothic" w:hAnsi="Century Gothic" w:cs="Century Gothic"/>
          <w:sz w:val="18"/>
          <w:szCs w:val="18"/>
        </w:rPr>
        <w:t>n</w:t>
      </w:r>
      <w:r w:rsidRPr="004A5033">
        <w:rPr>
          <w:rFonts w:ascii="Century Gothic" w:hAnsi="Century Gothic" w:cs="Century Gothic"/>
          <w:sz w:val="18"/>
          <w:szCs w:val="18"/>
        </w:rPr>
        <w:t>atječaju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"</w:t>
      </w:r>
      <w:r>
        <w:rPr>
          <w:rFonts w:ascii="Century Gothic" w:hAnsi="Century Gothic" w:cs="Century Gothic"/>
          <w:sz w:val="18"/>
          <w:szCs w:val="18"/>
        </w:rPr>
        <w:t>Što želiš slušati</w:t>
      </w:r>
      <w:r w:rsidRPr="002A695A">
        <w:rPr>
          <w:rFonts w:ascii="Century Gothic" w:hAnsi="Century Gothic" w:cs="Century Gothic"/>
          <w:sz w:val="18"/>
          <w:szCs w:val="18"/>
        </w:rPr>
        <w:t xml:space="preserve">“ (dalje u tekstu: </w:t>
      </w:r>
      <w:r>
        <w:rPr>
          <w:rFonts w:ascii="Century Gothic" w:hAnsi="Century Gothic" w:cs="Century Gothic"/>
          <w:sz w:val="18"/>
          <w:szCs w:val="18"/>
        </w:rPr>
        <w:t>Natječaj</w:t>
      </w:r>
      <w:r w:rsidRPr="002A695A">
        <w:rPr>
          <w:rFonts w:ascii="Century Gothic" w:hAnsi="Century Gothic" w:cs="Century Gothic"/>
          <w:sz w:val="18"/>
          <w:szCs w:val="18"/>
        </w:rPr>
        <w:t>).</w:t>
      </w:r>
    </w:p>
    <w:p w14:paraId="6070A976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5D21FA3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3.</w:t>
      </w:r>
    </w:p>
    <w:p w14:paraId="7B8914D3" w14:textId="77777777" w:rsidR="003460FF" w:rsidRDefault="003460FF" w:rsidP="003460FF">
      <w:pPr>
        <w:autoSpaceDE w:val="0"/>
        <w:autoSpaceDN w:val="0"/>
        <w:adjustRightInd w:val="0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Svrha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je </w:t>
      </w:r>
      <w:r>
        <w:rPr>
          <w:rFonts w:ascii="Century Gothic" w:hAnsi="Century Gothic" w:cs="Verdana"/>
          <w:sz w:val="18"/>
          <w:szCs w:val="18"/>
        </w:rPr>
        <w:t>ostvarivanje promidžbe Priređivača i motiviranje ispitanika za sudjelovanje u istraživanju slušanosti.</w:t>
      </w:r>
    </w:p>
    <w:p w14:paraId="54F0E4BA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8839A00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4.</w:t>
      </w:r>
    </w:p>
    <w:p w14:paraId="2BB7B117" w14:textId="5DE79E33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 xml:space="preserve">Igra se realizira od </w:t>
      </w:r>
      <w:r w:rsidR="00805D06">
        <w:rPr>
          <w:rFonts w:ascii="Century Gothic" w:hAnsi="Century Gothic" w:cs="Verdana-Bold"/>
          <w:bCs/>
          <w:sz w:val="18"/>
          <w:szCs w:val="18"/>
        </w:rPr>
        <w:t>28</w:t>
      </w:r>
      <w:r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805D06">
        <w:rPr>
          <w:rFonts w:ascii="Century Gothic" w:hAnsi="Century Gothic" w:cs="Verdana-Bold"/>
          <w:bCs/>
          <w:sz w:val="18"/>
          <w:szCs w:val="18"/>
        </w:rPr>
        <w:t>siječnja</w:t>
      </w:r>
      <w:r>
        <w:rPr>
          <w:rFonts w:ascii="Century Gothic" w:hAnsi="Century Gothic" w:cs="Verdana-Bold"/>
          <w:bCs/>
          <w:sz w:val="18"/>
          <w:szCs w:val="18"/>
        </w:rPr>
        <w:t xml:space="preserve"> 20</w:t>
      </w:r>
      <w:r w:rsidR="00805D06">
        <w:rPr>
          <w:rFonts w:ascii="Century Gothic" w:hAnsi="Century Gothic" w:cs="Verdana-Bold"/>
          <w:bCs/>
          <w:sz w:val="18"/>
          <w:szCs w:val="18"/>
        </w:rPr>
        <w:t>20</w:t>
      </w:r>
      <w:r>
        <w:rPr>
          <w:rFonts w:ascii="Century Gothic" w:hAnsi="Century Gothic" w:cs="Verdana-Bold"/>
          <w:bCs/>
          <w:sz w:val="18"/>
          <w:szCs w:val="18"/>
        </w:rPr>
        <w:t>. godine pa do popunjenja potrebne kvote ispitanika.</w:t>
      </w:r>
    </w:p>
    <w:p w14:paraId="411196F2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5AD8A8B7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5.</w:t>
      </w:r>
    </w:p>
    <w:p w14:paraId="44CD5669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Verdana"/>
          <w:sz w:val="18"/>
          <w:szCs w:val="18"/>
        </w:rPr>
        <w:t>Ovim Pravilima se osigurava ravnopravnost svih sudionika i jednaka mogućnost za dobitak nakon ispunjavanja uvjeta propisanih ovim Pravilima.</w:t>
      </w:r>
    </w:p>
    <w:p w14:paraId="1478E37F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7CBC4172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6.</w:t>
      </w:r>
    </w:p>
    <w:p w14:paraId="5D27A919" w14:textId="77777777" w:rsidR="003460FF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4F0216">
        <w:rPr>
          <w:rFonts w:ascii="Century Gothic" w:hAnsi="Century Gothic" w:cs="Verdana"/>
          <w:sz w:val="18"/>
          <w:szCs w:val="18"/>
        </w:rPr>
        <w:t xml:space="preserve">Pravo sudjelovanja u Natječaju imaju svi </w:t>
      </w:r>
      <w:r>
        <w:rPr>
          <w:rFonts w:ascii="Century Gothic" w:hAnsi="Century Gothic" w:cs="Verdana"/>
          <w:sz w:val="18"/>
          <w:szCs w:val="18"/>
        </w:rPr>
        <w:t xml:space="preserve">punoljetni </w:t>
      </w:r>
      <w:r w:rsidRPr="004F0216">
        <w:rPr>
          <w:rFonts w:ascii="Century Gothic" w:hAnsi="Century Gothic" w:cs="Verdana"/>
          <w:sz w:val="18"/>
          <w:szCs w:val="18"/>
        </w:rPr>
        <w:t>državljani Republike Hrvatske, a nemaju djelatnici</w:t>
      </w:r>
      <w:r>
        <w:rPr>
          <w:rFonts w:ascii="Century Gothic" w:hAnsi="Century Gothic" w:cs="Verdana"/>
          <w:sz w:val="18"/>
          <w:szCs w:val="18"/>
        </w:rPr>
        <w:t xml:space="preserve"> društva</w:t>
      </w:r>
      <w:r w:rsidRPr="004F0216">
        <w:rPr>
          <w:rFonts w:ascii="Century Gothic" w:hAnsi="Century Gothic" w:cs="Verdana"/>
          <w:sz w:val="18"/>
          <w:szCs w:val="18"/>
        </w:rPr>
        <w:t xml:space="preserve">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d.o.o., radija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i vezanih kompanija, stalni suradnici i članovi njihovih užih obitelji. Jedna osoba može osvojiti samo jednu nagradu.</w:t>
      </w:r>
    </w:p>
    <w:p w14:paraId="558F197E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</w:p>
    <w:p w14:paraId="6DD1E8D0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Članak 7. </w:t>
      </w:r>
    </w:p>
    <w:p w14:paraId="28DD5EF0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se provodi na način </w:t>
      </w:r>
      <w:r>
        <w:rPr>
          <w:rFonts w:ascii="Century Gothic" w:hAnsi="Century Gothic" w:cs="Verdana-Bold"/>
          <w:bCs/>
          <w:sz w:val="18"/>
          <w:szCs w:val="18"/>
        </w:rPr>
        <w:t xml:space="preserve">da slušatelji putem linka pristupe online glazbenom istraživanju te se na taj način prijavljuju za natječaj. Sve što moraju napraviti je ispuniti kratku glazbenu anketu, ostaviti podatke na kraju i podijeliti status. </w:t>
      </w:r>
    </w:p>
    <w:p w14:paraId="4F8FDBE7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</w:p>
    <w:p w14:paraId="5CF40808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 w:rsidRPr="001B39AD">
        <w:rPr>
          <w:rFonts w:ascii="Century Gothic" w:hAnsi="Century Gothic" w:cs="Verdana-Bold"/>
          <w:bCs/>
          <w:sz w:val="18"/>
          <w:szCs w:val="18"/>
        </w:rPr>
        <w:t xml:space="preserve">Nakon završetka ankete, kad dosegnemo broj potrebnih ispitanika, u eter puštamo određenu pjesmu tog dana, a slušateljima u eteru i na društvenim mrežama kažemo koju pjesmu tražimo. Kad ju čuju, ako su ispunili anketu, trebaju se prvi javiti na naš </w:t>
      </w:r>
      <w:r>
        <w:rPr>
          <w:rFonts w:ascii="Century Gothic" w:hAnsi="Century Gothic" w:cs="Verdana-Bold"/>
          <w:bCs/>
          <w:sz w:val="18"/>
          <w:szCs w:val="18"/>
        </w:rPr>
        <w:t>W</w:t>
      </w:r>
      <w:r w:rsidRPr="001B39AD">
        <w:rPr>
          <w:rFonts w:ascii="Century Gothic" w:hAnsi="Century Gothic" w:cs="Verdana-Bold"/>
          <w:bCs/>
          <w:sz w:val="18"/>
          <w:szCs w:val="18"/>
        </w:rPr>
        <w:t>hats</w:t>
      </w:r>
      <w:r>
        <w:rPr>
          <w:rFonts w:ascii="Century Gothic" w:hAnsi="Century Gothic" w:cs="Verdana-Bold"/>
          <w:bCs/>
          <w:sz w:val="18"/>
          <w:szCs w:val="18"/>
        </w:rPr>
        <w:t>A</w:t>
      </w:r>
      <w:r w:rsidRPr="001B39AD">
        <w:rPr>
          <w:rFonts w:ascii="Century Gothic" w:hAnsi="Century Gothic" w:cs="Verdana-Bold"/>
          <w:bCs/>
          <w:sz w:val="18"/>
          <w:szCs w:val="18"/>
        </w:rPr>
        <w:t xml:space="preserve">pp </w:t>
      </w:r>
      <w:r>
        <w:rPr>
          <w:rFonts w:ascii="Century Gothic" w:hAnsi="Century Gothic" w:cs="Verdana-Bold"/>
          <w:bCs/>
          <w:sz w:val="18"/>
          <w:szCs w:val="18"/>
        </w:rPr>
        <w:t xml:space="preserve">broj </w:t>
      </w:r>
      <w:r w:rsidRPr="001B39AD">
        <w:rPr>
          <w:rFonts w:ascii="Century Gothic" w:hAnsi="Century Gothic" w:cs="Verdana-Bold"/>
          <w:bCs/>
          <w:sz w:val="18"/>
          <w:szCs w:val="18"/>
        </w:rPr>
        <w:t>(09 97 97 99 99).  Osoba koja se prva javi, a ispunila je anketu, osvaja nagradu.</w:t>
      </w:r>
    </w:p>
    <w:p w14:paraId="18E4EFF4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</w:p>
    <w:p w14:paraId="21D61D56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8.</w:t>
      </w:r>
    </w:p>
    <w:p w14:paraId="2E3040D6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18"/>
          <w:szCs w:val="18"/>
        </w:rPr>
        <w:t>Natječaju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od strane Dobitnika,  Priređivač ima puno pravo Dobitniku oduzeti nagradu i dodijeliti je nekom drugom slušatelju.</w:t>
      </w:r>
    </w:p>
    <w:p w14:paraId="0C342E5B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</w:p>
    <w:p w14:paraId="48E32004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9.</w:t>
      </w:r>
    </w:p>
    <w:p w14:paraId="4C5013D1" w14:textId="4C3FC9EE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 xml:space="preserve">Nagradni fond sastoji se od poklon bona u vrijednosti od </w:t>
      </w:r>
      <w:r w:rsidR="00805D06">
        <w:rPr>
          <w:rFonts w:ascii="Century Gothic" w:hAnsi="Century Gothic" w:cs="Verdana-Bold"/>
          <w:bCs/>
          <w:sz w:val="18"/>
          <w:szCs w:val="18"/>
        </w:rPr>
        <w:t>10</w:t>
      </w:r>
      <w:r>
        <w:rPr>
          <w:rFonts w:ascii="Century Gothic" w:hAnsi="Century Gothic" w:cs="Verdana-Bold"/>
          <w:bCs/>
          <w:sz w:val="18"/>
          <w:szCs w:val="18"/>
        </w:rPr>
        <w:t>00 kuna za kupnju u Watch Centar poslovnicama</w:t>
      </w:r>
      <w:r w:rsidRPr="00557D8A">
        <w:rPr>
          <w:rFonts w:ascii="Century Gothic" w:hAnsi="Century Gothic" w:cs="Verdana-Bold"/>
          <w:bCs/>
          <w:sz w:val="18"/>
          <w:szCs w:val="18"/>
        </w:rPr>
        <w:t xml:space="preserve">. </w:t>
      </w:r>
      <w:r>
        <w:rPr>
          <w:rFonts w:ascii="Century Gothic" w:hAnsi="Century Gothic" w:cs="Verdana-Bold"/>
          <w:bCs/>
          <w:sz w:val="18"/>
          <w:szCs w:val="18"/>
        </w:rPr>
        <w:t xml:space="preserve"> Dijeli se samo jedna nagrada. Uručenje nagrade dobitniku organizirat će Priređivač, na način da se maksimalno zadovolje osnovni ciljevi Nagradnog natječaja.</w:t>
      </w:r>
    </w:p>
    <w:p w14:paraId="37151503" w14:textId="77777777" w:rsidR="003460FF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ED3F6FF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10.</w:t>
      </w:r>
    </w:p>
    <w:p w14:paraId="64B7657C" w14:textId="77777777" w:rsidR="003460FF" w:rsidRPr="001B39AD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1B39AD">
        <w:rPr>
          <w:rFonts w:ascii="Century Gothic" w:hAnsi="Century Gothic" w:cs="Century Gothic"/>
          <w:bCs/>
          <w:sz w:val="18"/>
          <w:szCs w:val="18"/>
        </w:rPr>
        <w:t>Nagradu dobitnik podiže uz predočenje zakonski valjanog identifikacijskog dokumenta. Preuzimanje finalne nagrad</w:t>
      </w:r>
      <w:r>
        <w:rPr>
          <w:rFonts w:ascii="Century Gothic" w:hAnsi="Century Gothic" w:cs="Century Gothic"/>
          <w:bCs/>
          <w:sz w:val="18"/>
          <w:szCs w:val="18"/>
        </w:rPr>
        <w:t>e</w:t>
      </w:r>
      <w:r w:rsidRPr="001B39AD">
        <w:rPr>
          <w:rFonts w:ascii="Century Gothic" w:hAnsi="Century Gothic" w:cs="Century Gothic"/>
          <w:bCs/>
          <w:sz w:val="18"/>
          <w:szCs w:val="18"/>
        </w:rPr>
        <w:t xml:space="preserve"> bit će organizirano po isteku Natječaja, ne prije. Trenutkom preuzimanja nagrade, odnosno potpisom o preuzimanju nagrade, prestaju sve daljnje obveze Priređivača i sponzora Natječaja </w:t>
      </w:r>
      <w:r w:rsidRPr="001B39AD">
        <w:rPr>
          <w:rFonts w:ascii="Century Gothic" w:hAnsi="Century Gothic" w:cs="Century Gothic"/>
          <w:bCs/>
          <w:sz w:val="18"/>
          <w:szCs w:val="18"/>
        </w:rPr>
        <w:lastRenderedPageBreak/>
        <w:t xml:space="preserve">prema dobitniku. Priređivač je dužan osigurati preuzimanje nagrade u roku od 30 (slovima: trideset) dana po završetku Natječaja. Priređivač nije odgovoran ukoliko dobitnik ne udovoljava kriterijima za korištenje nagrade (nije bio u mogućnosti ili je odbio javiti se na telefon ili sl.) te takva obrazloženja ne kvalificiraju za promjenu nagrade. </w:t>
      </w:r>
    </w:p>
    <w:p w14:paraId="6ABD1F82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746EB9C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11.</w:t>
      </w:r>
    </w:p>
    <w:p w14:paraId="56DA1BA6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nastupa okolnosti za koje Priređivač nije odgovoran, odnosno koje nije mogao predvidjeti, otkloniti ili izbjeći (viša sila), Priređivač može privremeno ili trajno prekinuti </w:t>
      </w: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>, te o tome na odgovarajući način obavijestiti javnost.</w:t>
      </w:r>
    </w:p>
    <w:p w14:paraId="0863A206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b/>
          <w:sz w:val="18"/>
          <w:szCs w:val="18"/>
        </w:rPr>
      </w:pPr>
    </w:p>
    <w:p w14:paraId="714B772D" w14:textId="77777777" w:rsidR="003460FF" w:rsidRDefault="003460FF" w:rsidP="003460FF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Članak 12.</w:t>
      </w:r>
    </w:p>
    <w:p w14:paraId="7727DF9F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Svojim sudjelovanjem u Natječaju sudionici potvrđuju da su upoznati s Pravilnikom o nagradnom natječaju i da pristaju na pravila iz Pravilnika te  daju svoju privolu da se  njihovi prikupljeni  osnovni osobni podaci mogu obrađivati od strana Voditelja obrade ( Enter Zagreb d.o.o., Zagreb, Av. V. Holjevca 29, 01 66 90 601 ) sukladno ovom Pravilniku i sa sljedećom svrhom:</w:t>
      </w:r>
    </w:p>
    <w:p w14:paraId="4FBAD4B7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4D7F575B" w14:textId="77777777" w:rsidR="003460FF" w:rsidRDefault="003460FF" w:rsidP="003460FF">
      <w:pPr>
        <w:pStyle w:val="ListParagraph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Identifikacija  sudionika Natječaja  pri dodjeli nagrade </w:t>
      </w:r>
    </w:p>
    <w:p w14:paraId="294726F6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Pravna osnova obrade je privola ispitanika, a kategorije osobnih podataka koje se prikupljaju su:  identifikacijski podaci (</w:t>
      </w:r>
      <w:r w:rsidRPr="00FB7034">
        <w:rPr>
          <w:rFonts w:ascii="Century Gothic" w:hAnsi="Century Gothic"/>
          <w:sz w:val="18"/>
          <w:szCs w:val="18"/>
        </w:rPr>
        <w:t xml:space="preserve">ime, prezime, </w:t>
      </w:r>
      <w:r>
        <w:rPr>
          <w:rFonts w:ascii="Century Gothic" w:hAnsi="Century Gothic"/>
          <w:sz w:val="18"/>
          <w:szCs w:val="18"/>
        </w:rPr>
        <w:t>dob</w:t>
      </w:r>
      <w:r w:rsidRPr="00FC05EF">
        <w:rPr>
          <w:rFonts w:ascii="Century Gothic" w:hAnsi="Century Gothic"/>
          <w:sz w:val="18"/>
          <w:szCs w:val="18"/>
        </w:rPr>
        <w:t xml:space="preserve">, mjesto stanovanja, </w:t>
      </w:r>
      <w:r>
        <w:rPr>
          <w:rFonts w:ascii="Century Gothic" w:hAnsi="Century Gothic"/>
          <w:sz w:val="18"/>
          <w:szCs w:val="18"/>
        </w:rPr>
        <w:t>e-</w:t>
      </w:r>
      <w:r w:rsidRPr="00FC05EF">
        <w:rPr>
          <w:rFonts w:ascii="Century Gothic" w:hAnsi="Century Gothic"/>
          <w:sz w:val="18"/>
          <w:szCs w:val="18"/>
        </w:rPr>
        <w:t xml:space="preserve">mail </w:t>
      </w:r>
      <w:r>
        <w:rPr>
          <w:rFonts w:ascii="Century Gothic" w:hAnsi="Century Gothic"/>
          <w:sz w:val="18"/>
          <w:szCs w:val="18"/>
        </w:rPr>
        <w:t xml:space="preserve">adresa </w:t>
      </w:r>
      <w:r w:rsidRPr="00FC05EF">
        <w:rPr>
          <w:rFonts w:ascii="Century Gothic" w:hAnsi="Century Gothic"/>
          <w:sz w:val="18"/>
          <w:szCs w:val="18"/>
        </w:rPr>
        <w:t>i broj mobitela</w:t>
      </w:r>
      <w:r>
        <w:rPr>
          <w:rFonts w:ascii="Century Gothic" w:hAnsi="Century Gothic"/>
          <w:sz w:val="18"/>
          <w:szCs w:val="18"/>
        </w:rPr>
        <w:t>).</w:t>
      </w:r>
    </w:p>
    <w:p w14:paraId="29AE6A3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32E427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 i dobitnika Natječaja će se obrađivati isključivo za gore navedene svrhe. Obrada osobnih podataka dobitnika provodi se za vrijeme trajanja Natječaja odnosno do prestanka Natječaja po bilo kojoj osnovi, kao i naknadno tri mjeseca  nakon realizacije Natječaja ukoliko je tako propisano Pravilnikom i nakon toga će biti obrisani. </w:t>
      </w:r>
    </w:p>
    <w:p w14:paraId="40B95BD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20574A4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7" w:history="1">
        <w:r>
          <w:rPr>
            <w:rStyle w:val="Hyperlink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Style w:val="Hyperlink"/>
          <w:rFonts w:ascii="Century Gothic" w:hAnsi="Century Gothic"/>
          <w:sz w:val="18"/>
          <w:szCs w:val="18"/>
        </w:rPr>
        <w:t xml:space="preserve">. </w:t>
      </w:r>
    </w:p>
    <w:p w14:paraId="46588521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4CF81CC0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Davanje osobnih podataka i davanje suglasnosti ( privola ) na obradu je dobrovoljno, a davanje istih predstavlja uvjet nužan za realizaciju nagrade  u ovom Natječaju.</w:t>
      </w:r>
    </w:p>
    <w:p w14:paraId="6573E2D1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9D14970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Sudionika/Dobitnika neće se prenositi u treće zemlje (izvan EU), osim ako postoji zakonska obveza ili je dan izričiti pristanak ispitanika. </w:t>
      </w:r>
    </w:p>
    <w:p w14:paraId="5CFB1B8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85C4C6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Ovim Pravilnikom i izjavom o Privatnosti ( </w:t>
      </w:r>
      <w:hyperlink r:id="rId8" w:history="1">
        <w:r>
          <w:rPr>
            <w:rStyle w:val="Hyperlink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Fonts w:ascii="Century Gothic" w:hAnsi="Century Gothic"/>
          <w:sz w:val="18"/>
          <w:szCs w:val="18"/>
        </w:rPr>
        <w:t xml:space="preserve">)    upoznajemo Ispitanike ( Sudionike ) o sljedećem: </w:t>
      </w:r>
    </w:p>
    <w:p w14:paraId="77EC125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368958CC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pravo zatražiti pristup osobnim podacima i ispravak ili brisanje osobnih podataka ili ograničavanje obrade koji se odnose na Sudionika  </w:t>
      </w:r>
    </w:p>
    <w:p w14:paraId="4E2049DF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  prava na ulaganje prigovora na obradu takvih podataka  te prava na prenosivost podataka</w:t>
      </w:r>
    </w:p>
    <w:p w14:paraId="47BEDFF4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mogućnosti opozvati predmetnu danu suglasnost ( privolu )  putem pisanog opoziva dostavljenog na adresu voditelja obrade ili putem elektroničke pošte na :  </w:t>
      </w:r>
      <w:hyperlink r:id="rId9" w:history="1">
        <w:r>
          <w:rPr>
            <w:rStyle w:val="Hyperlink"/>
            <w:rFonts w:ascii="Century Gothic" w:hAnsi="Century Gothic"/>
            <w:sz w:val="18"/>
            <w:szCs w:val="18"/>
          </w:rPr>
          <w:t>sluzbenik@mediatower.hr</w:t>
        </w:r>
      </w:hyperlink>
      <w:r>
        <w:rPr>
          <w:rFonts w:ascii="Century Gothic" w:hAnsi="Century Gothic"/>
          <w:sz w:val="18"/>
          <w:szCs w:val="18"/>
        </w:rPr>
        <w:t xml:space="preserve"> a da to ne utječe na zakonitost obrade koja se temeljila na privoli prije nego što je ona povučena</w:t>
      </w:r>
    </w:p>
    <w:p w14:paraId="00A27BB8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 pravo  na podnošenje prigovora nadzornom tijelu ( AZOP ).</w:t>
      </w:r>
    </w:p>
    <w:p w14:paraId="747100C8" w14:textId="77777777" w:rsidR="003460FF" w:rsidRPr="00492447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Prijavom na nagradnu igru Izjavljujete da ste stariji od 18 godina i da ste u mogućnosti dati suglasnost za obradu osobnih podataka. </w:t>
      </w:r>
    </w:p>
    <w:p w14:paraId="2E37E8AD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1E60925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13.</w:t>
      </w:r>
    </w:p>
    <w:p w14:paraId="60F9912E" w14:textId="77777777" w:rsidR="003460FF" w:rsidRPr="00860282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Sudjelovanjem u </w:t>
      </w:r>
      <w:r>
        <w:rPr>
          <w:rFonts w:ascii="Century Gothic" w:hAnsi="Century Gothic" w:cs="Century Gothic"/>
          <w:bCs/>
          <w:sz w:val="18"/>
          <w:szCs w:val="18"/>
        </w:rPr>
        <w:t xml:space="preserve">Natječaju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svaki sudionik prihvaća gore navedena prava i obveze iz ovog Pravilnika. U slučaju mogućeg spora utvrđuje se nadležnost Općinskog suda u Zagrebu. </w:t>
      </w:r>
    </w:p>
    <w:p w14:paraId="61436927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7225D60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14.</w:t>
      </w:r>
    </w:p>
    <w:p w14:paraId="3090DB15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Ovaj Pravilnik stupa na snagu danom objave na web stranici </w:t>
      </w:r>
      <w:hyperlink r:id="rId10" w:history="1">
        <w:r w:rsidRPr="002A695A">
          <w:rPr>
            <w:rStyle w:val="Hyperlink"/>
            <w:rFonts w:ascii="Century Gothic" w:hAnsi="Century Gothic" w:cs="Century Gothic"/>
            <w:sz w:val="18"/>
            <w:szCs w:val="18"/>
          </w:rPr>
          <w:t>www.enterzagreb</w:t>
        </w:r>
        <w:r w:rsidRPr="002A695A">
          <w:rPr>
            <w:rStyle w:val="Hyperlink"/>
            <w:rFonts w:ascii="Century Gothic" w:hAnsi="Century Gothic" w:cs="Century Gothic"/>
            <w:sz w:val="18"/>
            <w:szCs w:val="18"/>
            <w:lang w:eastAsia="ar-SA"/>
          </w:rPr>
          <w:t>.hr</w:t>
        </w:r>
      </w:hyperlink>
      <w:r w:rsidRPr="002A695A"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a njegova valjanost traje do ispunjenja svih odredbi predviđenih pojedinim člancima Pravilnika.</w:t>
      </w:r>
    </w:p>
    <w:p w14:paraId="403176F1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44ACCBE0" w14:textId="77777777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</w:p>
    <w:p w14:paraId="34161F6D" w14:textId="62B69955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U Zagrebu, </w:t>
      </w:r>
      <w:r w:rsidR="00805D06">
        <w:rPr>
          <w:rFonts w:ascii="Century Gothic" w:hAnsi="Century Gothic" w:cs="Century Gothic"/>
          <w:sz w:val="18"/>
          <w:szCs w:val="18"/>
        </w:rPr>
        <w:t>28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 w:rsidR="00805D06">
        <w:rPr>
          <w:rFonts w:ascii="Century Gothic" w:hAnsi="Century Gothic" w:cs="Century Gothic"/>
          <w:sz w:val="18"/>
          <w:szCs w:val="18"/>
        </w:rPr>
        <w:t>0</w:t>
      </w:r>
      <w:r>
        <w:rPr>
          <w:rFonts w:ascii="Century Gothic" w:hAnsi="Century Gothic" w:cs="Century Gothic"/>
          <w:sz w:val="18"/>
          <w:szCs w:val="18"/>
        </w:rPr>
        <w:t>1</w:t>
      </w:r>
      <w:r w:rsidRPr="002A695A">
        <w:rPr>
          <w:rFonts w:ascii="Century Gothic" w:hAnsi="Century Gothic" w:cs="Century Gothic"/>
          <w:sz w:val="18"/>
          <w:szCs w:val="18"/>
        </w:rPr>
        <w:t>.20</w:t>
      </w:r>
      <w:r w:rsidR="00805D06">
        <w:rPr>
          <w:rFonts w:ascii="Century Gothic" w:hAnsi="Century Gothic" w:cs="Century Gothic"/>
          <w:sz w:val="18"/>
          <w:szCs w:val="18"/>
        </w:rPr>
        <w:t>20</w:t>
      </w:r>
      <w:bookmarkStart w:id="0" w:name="_GoBack"/>
      <w:bookmarkEnd w:id="0"/>
      <w:r w:rsidRPr="002A695A">
        <w:rPr>
          <w:rFonts w:ascii="Century Gothic" w:hAnsi="Century Gothic" w:cs="Century Gothic"/>
          <w:sz w:val="18"/>
          <w:szCs w:val="18"/>
        </w:rPr>
        <w:t>.</w:t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</w:p>
    <w:p w14:paraId="4FC06446" w14:textId="77777777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14:paraId="22D3BCCE" w14:textId="77777777" w:rsidR="003460FF" w:rsidRPr="002A695A" w:rsidRDefault="003460FF" w:rsidP="003460FF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ENTER ZAGREB d.o.o. </w:t>
      </w:r>
    </w:p>
    <w:p w14:paraId="2FFEE97A" w14:textId="77777777" w:rsidR="003460FF" w:rsidRPr="002A695A" w:rsidRDefault="003460FF" w:rsidP="003460FF">
      <w:pPr>
        <w:ind w:left="5760"/>
        <w:jc w:val="both"/>
        <w:rPr>
          <w:rFonts w:ascii="Century Gothic" w:eastAsia="SimSun" w:hAnsi="Century Gothic"/>
          <w:sz w:val="18"/>
          <w:szCs w:val="18"/>
          <w:lang w:eastAsia="en-US"/>
        </w:rPr>
      </w:pPr>
      <w:r>
        <w:rPr>
          <w:rFonts w:ascii="Century Gothic" w:hAnsi="Century Gothic" w:cs="Century Gothic"/>
          <w:sz w:val="18"/>
          <w:szCs w:val="18"/>
        </w:rPr>
        <w:t>Dario Antunović</w:t>
      </w:r>
      <w:r w:rsidRPr="002A695A">
        <w:rPr>
          <w:rFonts w:ascii="Century Gothic" w:hAnsi="Century Gothic" w:cs="Century Gothic"/>
          <w:sz w:val="18"/>
          <w:szCs w:val="18"/>
        </w:rPr>
        <w:t>, direktor</w:t>
      </w:r>
    </w:p>
    <w:p w14:paraId="576C1274" w14:textId="48389609" w:rsidR="00A1022A" w:rsidRDefault="00805D06"/>
    <w:sectPr w:rsidR="00A1022A" w:rsidSect="000E148F">
      <w:headerReference w:type="default" r:id="rId11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C73BA" w14:textId="77777777" w:rsidR="007928F6" w:rsidRDefault="007928F6" w:rsidP="000E148F">
      <w:r>
        <w:separator/>
      </w:r>
    </w:p>
  </w:endnote>
  <w:endnote w:type="continuationSeparator" w:id="0">
    <w:p w14:paraId="06938E39" w14:textId="77777777" w:rsidR="007928F6" w:rsidRDefault="007928F6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-Bold">
    <w:altName w:val="Arial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CC634" w14:textId="77777777" w:rsidR="007928F6" w:rsidRDefault="007928F6" w:rsidP="000E148F">
      <w:r>
        <w:separator/>
      </w:r>
    </w:p>
  </w:footnote>
  <w:footnote w:type="continuationSeparator" w:id="0">
    <w:p w14:paraId="5E1E8B9E" w14:textId="77777777" w:rsidR="007928F6" w:rsidRDefault="007928F6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8C0AD" w14:textId="77777777" w:rsidR="000E148F" w:rsidRDefault="000E14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C41594" wp14:editId="2D7CB95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E148F"/>
    <w:rsid w:val="003460FF"/>
    <w:rsid w:val="007434EE"/>
    <w:rsid w:val="007928F6"/>
    <w:rsid w:val="00805D06"/>
    <w:rsid w:val="00AC4786"/>
    <w:rsid w:val="00CA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7305AEE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48F"/>
  </w:style>
  <w:style w:type="paragraph" w:styleId="Footer">
    <w:name w:val="footer"/>
    <w:basedOn w:val="Normal"/>
    <w:link w:val="Foot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48F"/>
  </w:style>
  <w:style w:type="character" w:styleId="Hyperlink">
    <w:name w:val="Hyperlink"/>
    <w:basedOn w:val="DefaultParagraphFont"/>
    <w:uiPriority w:val="99"/>
    <w:unhideWhenUsed/>
    <w:rsid w:val="003460FF"/>
    <w:rPr>
      <w:color w:val="0563C1" w:themeColor="hyperlink"/>
      <w:u w:val="single"/>
    </w:rPr>
  </w:style>
  <w:style w:type="paragraph" w:customStyle="1" w:styleId="Standard">
    <w:name w:val="Standard"/>
    <w:rsid w:val="003460FF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3460FF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nterzagreb.hr/gdp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nterzagreb.h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uzbenik@mediatowe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1006</Words>
  <Characters>5736</Characters>
  <Application>Microsoft Office Word</Application>
  <DocSecurity>0</DocSecurity>
  <Lines>47</Lines>
  <Paragraphs>13</Paragraphs>
  <ScaleCrop>false</ScaleCrop>
  <Company>Microsoft</Company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Marko Bijelić</cp:lastModifiedBy>
  <cp:revision>2</cp:revision>
  <dcterms:created xsi:type="dcterms:W3CDTF">2020-01-28T10:58:00Z</dcterms:created>
  <dcterms:modified xsi:type="dcterms:W3CDTF">2020-01-28T10:58:00Z</dcterms:modified>
</cp:coreProperties>
</file>